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2736" w:rsidRPr="00FD25FB" w:rsidRDefault="00FD25FB" w:rsidP="00C8699C">
      <w:pPr>
        <w:pStyle w:val="Nzev"/>
      </w:pPr>
      <w:r w:rsidRPr="00FD25FB">
        <w:t>Pandemie ovlivnila kvalitu ovzduší i na Silvestra</w:t>
      </w:r>
    </w:p>
    <w:p w:rsidR="004878AD" w:rsidRPr="00331BE2" w:rsidRDefault="00BB6218" w:rsidP="00FD25FB">
      <w:pPr>
        <w:rPr>
          <w:rFonts w:eastAsia="Times New Roman"/>
          <w:kern w:val="36"/>
          <w:lang w:eastAsia="cs-CZ"/>
        </w:rPr>
      </w:pPr>
      <w:r w:rsidRPr="00C8699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36CC09" wp14:editId="173E76E6">
                <wp:simplePos x="0" y="0"/>
                <wp:positionH relativeFrom="margin">
                  <wp:posOffset>-820420</wp:posOffset>
                </wp:positionH>
                <wp:positionV relativeFrom="margin">
                  <wp:posOffset>6734175</wp:posOffset>
                </wp:positionV>
                <wp:extent cx="7831455" cy="2411730"/>
                <wp:effectExtent l="0" t="0" r="0" b="0"/>
                <wp:wrapSquare wrapText="bothSides"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1455" cy="241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FEFD6" id="Obdélník 22" o:spid="_x0000_s1026" style="position:absolute;margin-left:-64.6pt;margin-top:530.25pt;width:616.65pt;height:189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3ujwIAAGAFAAAOAAAAZHJzL2Uyb0RvYy54bWysVM1u2zAMvg/YOwi6r47dZO2COkXQosOA&#10;Yi3WDj0rslQbk0WNUuJkb7TDnqIvNkp23K4tdhiWgyP+fSQ/kTo53baGbRT6BmzJ84MJZ8pKqBp7&#10;X/KvtxfvjjnzQdhKGLCq5Dvl+eni7ZuTzs1VATWYSiEjEOvnnSt5HYKbZ5mXtWqFPwCnLBk1YCsC&#10;iXifVSg6Qm9NVkwm77MOsHIIUnlP2vPeyBcJX2slw5XWXgVmSk61hfTF9F3Fb7Y4EfN7FK5u5FCG&#10;+IcqWtFYSjpCnYsg2BqbF1BtIxE86HAgoc1A60aq1AN1k0+edXNTC6dSL0SOdyNN/v/Bys+ba2RN&#10;VfKi4MyKlu7oalU9/DT24dc3RkpiqHN+To437hoHydMxtrvV2MZ/aoRtE6u7kVW1DUyS8uj4MJ/O&#10;ZpxJshXTPD86TLxnj+EOffiooGXxUHKka0tsis2lD5SSXPcuMZuFi8aYdHXG/qEgx6jJYsV9jekU&#10;dkZFP2O/KE3dUlVFSpDmTJ0ZZBtBEyKkVDbkvakWlerVswn9IhEEP0YkKQFGZE0FjdgDQJzhl9g9&#10;zOAfQ1Ua0zF48rfC+uAxImUGG8bgtrGArwEY6mrI3PvvSeqpiSytoNrRLCD0S+KdvGjoOi6FD9cC&#10;aStof2jTwxV9tIGu5DCcOKsBf7ymj/40rGTlrKMtK7n/vhaoODOfLI3xh3w6jWuZhOnsqCABn1pW&#10;Ty123Z4BXVNOb4qT6Rj9g9kfNUJ7Rw/CMmYlk7CScpdcBtwLZ6HffnpSpFoukxutohPh0t44GcEj&#10;q3Hcbrd3At0wk4HG+TPsN1LMn41m7xsjLSzXAXST5vaR14FvWuM0OMOTE9+Jp3LyenwYF78BAAD/&#10;/wMAUEsDBBQABgAIAAAAIQAKdPV94gAAAA8BAAAPAAAAZHJzL2Rvd25yZXYueG1sTI/LTsMwEEX3&#10;SPyDNUjsWjshVCXEqQAJIdRFRYG9Y7tJRDyOYufRv2e6gt2M7tGdM8VucR2b7BBajxKStQBmUXvT&#10;Yi3h6/N1tQUWokKjOo9WwtkG2JXXV4XKjZ/xw07HWDMqwZArCU2Mfc550I11Kqx9b5Gykx+cirQO&#10;NTeDmqncdTwVYsOdapEuNKq3L43VP8fRSfj2p+fZ6Qrfp/OhHd/2g9bbvZS3N8vTI7Bol/gHw0Wf&#10;1KEkp8qPaALrJKyS9CEllhKxEffALkwisgRYRVOWiTvgZcH//1H+AgAA//8DAFBLAQItABQABgAI&#10;AAAAIQC2gziS/gAAAOEBAAATAAAAAAAAAAAAAAAAAAAAAABbQ29udGVudF9UeXBlc10ueG1sUEsB&#10;Ai0AFAAGAAgAAAAhADj9If/WAAAAlAEAAAsAAAAAAAAAAAAAAAAALwEAAF9yZWxzLy5yZWxzUEsB&#10;Ai0AFAAGAAgAAAAhAEW+Pe6PAgAAYAUAAA4AAAAAAAAAAAAAAAAALgIAAGRycy9lMm9Eb2MueG1s&#10;UEsBAi0AFAAGAAgAAAAhAAp09X3iAAAADwEAAA8AAAAAAAAAAAAAAAAA6QQAAGRycy9kb3ducmV2&#10;LnhtbFBLBQYAAAAABAAEAPMAAAD4BQAAAAA=&#10;" filled="f" stroked="f" strokeweight="1pt">
                <w10:wrap type="square" anchorx="margin" anchory="margin"/>
              </v:rect>
            </w:pict>
          </mc:Fallback>
        </mc:AlternateContent>
      </w:r>
      <w:r w:rsidR="004878AD" w:rsidRPr="00331BE2">
        <w:rPr>
          <w:shd w:val="clear" w:color="auto" w:fill="FFFFFF"/>
        </w:rPr>
        <w:t xml:space="preserve">Celkově můžeme říci, že v absolutních </w:t>
      </w:r>
      <w:r w:rsidR="0021229C">
        <w:rPr>
          <w:shd w:val="clear" w:color="auto" w:fill="FFFFFF"/>
        </w:rPr>
        <w:t xml:space="preserve">koncentracích prachových částic </w:t>
      </w:r>
      <w:r w:rsidR="004878AD" w:rsidRPr="00331BE2">
        <w:rPr>
          <w:shd w:val="clear" w:color="auto" w:fill="FFFFFF"/>
        </w:rPr>
        <w:t>se přelom 2020/2021</w:t>
      </w:r>
      <w:r w:rsidR="0021229C">
        <w:rPr>
          <w:shd w:val="clear" w:color="auto" w:fill="FFFFFF"/>
        </w:rPr>
        <w:t xml:space="preserve"> </w:t>
      </w:r>
      <w:r w:rsidR="004878AD" w:rsidRPr="00331BE2">
        <w:rPr>
          <w:shd w:val="clear" w:color="auto" w:fill="FFFFFF"/>
        </w:rPr>
        <w:t>příliš nelišil od jiných let. Velmi se však lišil průběh těchto koncentrací o silvestrovské noci.</w:t>
      </w:r>
      <w:r w:rsidR="004878AD" w:rsidRPr="00331BE2">
        <w:rPr>
          <w:rFonts w:eastAsia="Times New Roman"/>
          <w:kern w:val="36"/>
          <w:lang w:eastAsia="cs-CZ"/>
        </w:rPr>
        <w:t xml:space="preserve"> A co bylo hlavním důvodem?</w:t>
      </w:r>
    </w:p>
    <w:p w:rsidR="004878AD" w:rsidRPr="00331BE2" w:rsidRDefault="004878AD" w:rsidP="00FD25FB">
      <w:pPr>
        <w:rPr>
          <w:rFonts w:eastAsia="Times New Roman"/>
          <w:kern w:val="36"/>
          <w:lang w:eastAsia="cs-CZ"/>
        </w:rPr>
      </w:pPr>
      <w:r w:rsidRPr="00331BE2">
        <w:rPr>
          <w:rFonts w:eastAsia="Times New Roman"/>
          <w:kern w:val="36"/>
          <w:lang w:eastAsia="cs-CZ"/>
        </w:rPr>
        <w:t>Kvalitu ovzduší během roku 2020 významně ovlivnila pandemie</w:t>
      </w:r>
      <w:r w:rsidR="0021229C">
        <w:rPr>
          <w:rFonts w:eastAsia="Times New Roman"/>
          <w:kern w:val="36"/>
          <w:lang w:eastAsia="cs-CZ"/>
        </w:rPr>
        <w:t xml:space="preserve"> koronaviru</w:t>
      </w:r>
      <w:r w:rsidRPr="00331BE2">
        <w:rPr>
          <w:rFonts w:eastAsia="Times New Roman"/>
          <w:kern w:val="36"/>
          <w:lang w:eastAsia="cs-CZ"/>
        </w:rPr>
        <w:t>. Restrikce spojené s touto nemocí ovlivnily chod života a běžné chování lidí po celém světě</w:t>
      </w:r>
      <w:r w:rsidR="0021229C">
        <w:rPr>
          <w:rFonts w:eastAsia="Times New Roman"/>
          <w:kern w:val="36"/>
          <w:lang w:eastAsia="cs-CZ"/>
        </w:rPr>
        <w:t xml:space="preserve"> a z</w:t>
      </w:r>
      <w:r w:rsidRPr="00331BE2">
        <w:rPr>
          <w:rFonts w:eastAsia="Times New Roman"/>
          <w:kern w:val="36"/>
          <w:lang w:eastAsia="cs-CZ"/>
        </w:rPr>
        <w:t xml:space="preserve">ákaz měl velký vliv na pohyb lidí. Na Silvestra 2020 platil zákaz vycházení po 21. hodině. Tento zákaz ovlivnil dobu, kdy byla zábavní pyrotechnika odpalována občany po celé ČR. </w:t>
      </w:r>
      <w:r w:rsidR="0021229C">
        <w:rPr>
          <w:rFonts w:eastAsia="Times New Roman"/>
          <w:kern w:val="36"/>
          <w:lang w:eastAsia="cs-CZ"/>
        </w:rPr>
        <w:t>Postupný nárůst koncentrací částic začal</w:t>
      </w:r>
      <w:r w:rsidRPr="00331BE2">
        <w:rPr>
          <w:rFonts w:eastAsia="Times New Roman"/>
          <w:kern w:val="36"/>
          <w:lang w:eastAsia="cs-CZ"/>
        </w:rPr>
        <w:t xml:space="preserve"> o 2-3 hodiny dř</w:t>
      </w:r>
      <w:r>
        <w:rPr>
          <w:rFonts w:eastAsia="Times New Roman"/>
          <w:kern w:val="36"/>
          <w:lang w:eastAsia="cs-CZ"/>
        </w:rPr>
        <w:t xml:space="preserve">íve než je běžné, tzn. mezi 19. až </w:t>
      </w:r>
      <w:r w:rsidRPr="00331BE2">
        <w:rPr>
          <w:rFonts w:eastAsia="Times New Roman"/>
          <w:kern w:val="36"/>
          <w:lang w:eastAsia="cs-CZ"/>
        </w:rPr>
        <w:t>21.</w:t>
      </w:r>
      <w:r>
        <w:rPr>
          <w:rFonts w:eastAsia="Times New Roman"/>
          <w:kern w:val="36"/>
          <w:lang w:eastAsia="cs-CZ"/>
        </w:rPr>
        <w:t xml:space="preserve"> </w:t>
      </w:r>
      <w:r w:rsidRPr="00331BE2">
        <w:rPr>
          <w:rFonts w:eastAsia="Times New Roman"/>
          <w:kern w:val="36"/>
          <w:lang w:eastAsia="cs-CZ"/>
        </w:rPr>
        <w:t xml:space="preserve">hodinou. </w:t>
      </w:r>
      <w:r w:rsidR="0021229C">
        <w:rPr>
          <w:rFonts w:eastAsia="Times New Roman"/>
          <w:kern w:val="36"/>
          <w:lang w:eastAsia="cs-CZ"/>
        </w:rPr>
        <w:t>Pozitivní</w:t>
      </w:r>
      <w:r w:rsidR="0021229C" w:rsidRPr="00331BE2">
        <w:rPr>
          <w:rFonts w:eastAsia="Times New Roman"/>
          <w:kern w:val="36"/>
          <w:lang w:eastAsia="cs-CZ"/>
        </w:rPr>
        <w:t xml:space="preserve"> </w:t>
      </w:r>
      <w:r w:rsidRPr="00331BE2">
        <w:rPr>
          <w:rFonts w:eastAsia="Times New Roman"/>
          <w:kern w:val="36"/>
          <w:lang w:eastAsia="cs-CZ"/>
        </w:rPr>
        <w:t xml:space="preserve">zprávou tedy je, že se lidé více drželi doma a vládní opatření dodržovali. </w:t>
      </w:r>
    </w:p>
    <w:p w:rsidR="0021229C" w:rsidRPr="004878AD" w:rsidRDefault="0021229C" w:rsidP="00FD25FB">
      <w:pPr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 xml:space="preserve">Na některých místech v republice byl překročen imisní limit pro 24h koncentraci částic </w:t>
      </w:r>
      <w:r w:rsidRPr="0021229C">
        <w:rPr>
          <w:rFonts w:eastAsia="Times New Roman"/>
          <w:lang w:eastAsia="cs-CZ"/>
        </w:rPr>
        <w:t>PM</w:t>
      </w:r>
      <w:r w:rsidRPr="0021229C">
        <w:rPr>
          <w:rFonts w:eastAsia="Times New Roman"/>
          <w:vertAlign w:val="subscript"/>
          <w:lang w:eastAsia="cs-CZ"/>
        </w:rPr>
        <w:t>10</w:t>
      </w:r>
      <w:r>
        <w:rPr>
          <w:rFonts w:eastAsia="Times New Roman"/>
          <w:lang w:eastAsia="cs-CZ"/>
        </w:rPr>
        <w:t xml:space="preserve"> a to jak 31. 12., tak 1. 1. Situace v jednotlivých městech se však velmi lišila, jak ukazuje například srovnání Brna a Prahy. To také potvrdilo, že ačkoliv měly silvestrovské oslavy na překročení imisního limitu jistý podíl, nebyly jedinou příčinou.</w:t>
      </w:r>
    </w:p>
    <w:p w:rsidR="004878AD" w:rsidRDefault="004878AD" w:rsidP="004878AD">
      <w:pPr>
        <w:pStyle w:val="Nadpis1"/>
      </w:pPr>
      <w:r>
        <w:lastRenderedPageBreak/>
        <w:t>Závěr zprávy</w:t>
      </w:r>
    </w:p>
    <w:p w:rsidR="00FD25FB" w:rsidRDefault="00FD25FB" w:rsidP="00FD25FB">
      <w:pPr>
        <w:pStyle w:val="Nadpis2"/>
      </w:pPr>
      <w:r>
        <w:t xml:space="preserve">Kompletní </w:t>
      </w:r>
      <w:r w:rsidR="0021229C" w:rsidRPr="00FD25FB">
        <w:t>zpráva včetně animovaných map a grafů</w:t>
      </w:r>
    </w:p>
    <w:p w:rsidR="0021229C" w:rsidRPr="00FD25FB" w:rsidRDefault="0021229C" w:rsidP="00FD25FB">
      <w:pPr>
        <w:pStyle w:val="text"/>
        <w:rPr>
          <w:szCs w:val="26"/>
        </w:rPr>
      </w:pPr>
      <w:r w:rsidRPr="00FD25FB">
        <w:rPr>
          <w:szCs w:val="26"/>
        </w:rPr>
        <w:br/>
      </w:r>
      <w:hyperlink r:id="rId8" w:history="1">
        <w:r w:rsidRPr="00FD25FB">
          <w:rPr>
            <w:rStyle w:val="Hypertextovodkaz"/>
            <w:szCs w:val="26"/>
          </w:rPr>
          <w:t>https://chmibrno.org/blog/2021/01/02/vyvoj-stavu-ovzdusi-na-silvestra-2020-2021-byl-v-dusledku-opatreni-proti-sireni-koronaviru-odlisny/</w:t>
        </w:r>
      </w:hyperlink>
    </w:p>
    <w:p w:rsidR="0021229C" w:rsidRPr="00FD25FB" w:rsidRDefault="0021229C" w:rsidP="00FD25FB">
      <w:pPr>
        <w:pStyle w:val="text"/>
      </w:pPr>
      <w:r w:rsidRPr="00FD25FB">
        <w:rPr>
          <w:rStyle w:val="Siln"/>
        </w:rPr>
        <w:t>Vývoj koncentrací suspendovaných (prachových) částic byl na přelomu let 2020 a 2021 výrazně odlišný, než je pro tuto noc v roce běžné</w:t>
      </w:r>
      <w:r w:rsidRPr="00FD25FB">
        <w:t>. Rozdíly lze velmi dobře vysvětlit v té době platnými vládními nařízeními a opatřeními kvůli nepříznivému vývoji epidemiologické situace v souvislosti se šířením pandemie koronaviru.</w:t>
      </w:r>
    </w:p>
    <w:p w:rsidR="0021229C" w:rsidRPr="00FD25FB" w:rsidRDefault="0021229C" w:rsidP="00FD25FB">
      <w:pPr>
        <w:pStyle w:val="text"/>
      </w:pPr>
      <w:r w:rsidRPr="00FD25FB">
        <w:t xml:space="preserve">Srovnání dat za posledních 5 silvestrovských nocí v Brně a Praze ukázalo, že </w:t>
      </w:r>
      <w:r w:rsidRPr="00FD25FB">
        <w:rPr>
          <w:rStyle w:val="Siln"/>
        </w:rPr>
        <w:t>v absolutních číslech a naměřených hodnotách se nejednalo na přelomu let 2020/2021 o nijak výjimečnou noc</w:t>
      </w:r>
      <w:r w:rsidRPr="00FD25FB">
        <w:t xml:space="preserve">. </w:t>
      </w:r>
      <w:r w:rsidRPr="00FD25FB">
        <w:rPr>
          <w:rStyle w:val="Siln"/>
        </w:rPr>
        <w:t>Výjimečný však byl průběh samotných koncentrací. Zatímco v běžných letech dochází k prudkému nárůstu mezi 23. hodinou a půlnocí a koncentrace dále stoupají se špičkou v průměru mezi 1. a 2. hodinou ranní, na přelomu let 2020/2021 byl nárůst pozorován již výrazně dříve.</w:t>
      </w:r>
      <w:r w:rsidRPr="00FD25FB">
        <w:t xml:space="preserve"> Pokud vezmeme v úvahu jisté zpoždění od odpalu k naměření daného vlivu na stanicích, vychází čas významných odpalů na přibližně 19. až 21. hodinu, což jsou poslední hodiny v roce, kdy bylo možné se legálně venku pohybovat (pokud nebudeme brát v úvahu výjimky, na které se tento zákaz nevztahuje). Tento jev byl pozorován jak u větších částic PM</w:t>
      </w:r>
      <w:r w:rsidRPr="00FD25FB">
        <w:rPr>
          <w:vertAlign w:val="subscript"/>
        </w:rPr>
        <w:t>10</w:t>
      </w:r>
      <w:r w:rsidRPr="00FD25FB">
        <w:t>, tak u menších PM</w:t>
      </w:r>
      <w:r w:rsidRPr="00FD25FB">
        <w:rPr>
          <w:vertAlign w:val="subscript"/>
        </w:rPr>
        <w:t>2,5</w:t>
      </w:r>
      <w:r w:rsidRPr="00FD25FB">
        <w:t>.</w:t>
      </w:r>
    </w:p>
    <w:p w:rsidR="0021229C" w:rsidRPr="00FD25FB" w:rsidRDefault="0021229C" w:rsidP="00FD25FB">
      <w:pPr>
        <w:pStyle w:val="text"/>
      </w:pPr>
      <w:r w:rsidRPr="00FD25FB">
        <w:t>Analýza dat ze všech 121 automatických stanic imisního monitoringu s dostupnými daty dále ukázala, že podobný trend byl pozorová</w:t>
      </w:r>
      <w:r w:rsidR="00FD25FB">
        <w:t>n v řadě dalších velkých měst</w:t>
      </w:r>
      <w:r w:rsidRPr="00FD25FB">
        <w:t xml:space="preserve">, jako jsou například Ostrava či Plzeň. Důkaz o vlivu pyrotechnických odpalů pak spočívá v grafu </w:t>
      </w:r>
      <w:r w:rsidRPr="00FD25FB">
        <w:rPr>
          <w:rStyle w:val="Siln"/>
        </w:rPr>
        <w:t>rozdílu mezi koncentracemi na městských a venkovských stanicích. Zatímco ještě kolem 14. hodiny odpolední na Silvestra byly koncentrace na obou typech lokalit obdobné, již ve 21 hodin večer byly ve městech přibližně dvojnásobné.</w:t>
      </w:r>
    </w:p>
    <w:p w:rsidR="0021229C" w:rsidRPr="00FD25FB" w:rsidRDefault="0021229C" w:rsidP="00FD25FB">
      <w:pPr>
        <w:pStyle w:val="text"/>
      </w:pPr>
      <w:r w:rsidRPr="00FD25FB">
        <w:t xml:space="preserve">Vůbec </w:t>
      </w:r>
      <w:r w:rsidRPr="00FD25FB">
        <w:rPr>
          <w:rStyle w:val="Siln"/>
        </w:rPr>
        <w:t>nejvyšší naměřená hodnota byla pozorována mezi 23. hodinou a půlnoci na brněnské stanici Zvonařka</w:t>
      </w:r>
      <w:r w:rsidRPr="00FD25FB">
        <w:t xml:space="preserve">, kde se však nejspíše jednalo o </w:t>
      </w:r>
      <w:r w:rsidRPr="00FD25FB">
        <w:rPr>
          <w:rStyle w:val="Siln"/>
        </w:rPr>
        <w:t>odpal v bezprostřední blízkosti stanice</w:t>
      </w:r>
      <w:r w:rsidRPr="00FD25FB">
        <w:t xml:space="preserve">, neboť byl tento nárůst skokový a následován skokovým poklesem. </w:t>
      </w:r>
      <w:r w:rsidRPr="00FD25FB">
        <w:rPr>
          <w:rStyle w:val="Siln"/>
        </w:rPr>
        <w:t>Hodnoty z jednotlivých stanic do velké míry závisí na přesném umístění dané stanice v dané lokalitě.</w:t>
      </w:r>
      <w:r w:rsidRPr="00FD25FB">
        <w:t xml:space="preserve"> Pokud je v blízkosti místa, kde se shromažďuje vyšší počet lidí a odpalují se rachejtle (typicky náměstí, parky, sídliště), jsou zde koncentrace výrazně vyšší, byť situace ve městě jako celku může být odlišná.</w:t>
      </w:r>
    </w:p>
    <w:p w:rsidR="00821C74" w:rsidRDefault="00821C74" w:rsidP="00FD25FB">
      <w:pPr>
        <w:pStyle w:val="text"/>
        <w:rPr>
          <w:rStyle w:val="Siln"/>
        </w:rPr>
      </w:pPr>
      <w:r>
        <w:rPr>
          <w:rStyle w:val="Siln"/>
        </w:rPr>
        <w:t xml:space="preserve">Na Silvestra byla překročena hodnota </w:t>
      </w:r>
      <w:proofErr w:type="gramStart"/>
      <w:r>
        <w:rPr>
          <w:rStyle w:val="Siln"/>
        </w:rPr>
        <w:t>24h</w:t>
      </w:r>
      <w:proofErr w:type="gramEnd"/>
      <w:r>
        <w:rPr>
          <w:rStyle w:val="Siln"/>
        </w:rPr>
        <w:t xml:space="preserve"> imisního limitu pro částice PM</w:t>
      </w:r>
      <w:r>
        <w:rPr>
          <w:rStyle w:val="Siln"/>
          <w:vertAlign w:val="subscript"/>
        </w:rPr>
        <w:t>10</w:t>
      </w:r>
      <w:r>
        <w:rPr>
          <w:rStyle w:val="Siln"/>
        </w:rPr>
        <w:t xml:space="preserve"> na 9 automatických stanicích. O den později to bylo na 41 stanicích. Jak ukázalo srovnání Prahy a Brna, situace v jednotlivých městech se mohla velmi </w:t>
      </w:r>
      <w:proofErr w:type="gramStart"/>
      <w:r>
        <w:rPr>
          <w:rStyle w:val="Siln"/>
        </w:rPr>
        <w:t>lišit</w:t>
      </w:r>
      <w:proofErr w:type="gramEnd"/>
      <w:r>
        <w:rPr>
          <w:rStyle w:val="Siln"/>
        </w:rPr>
        <w:t xml:space="preserve"> a to ovlivnilo i překračování imisních limitů. Zatímco na Silvestra byly koncentrace od začátku dne (tedy nezávisle na odpalování pyrotechniky) výrazně horší v Brně, o den později byla situace opačná.</w:t>
      </w:r>
      <w:r>
        <w:t xml:space="preserve"> </w:t>
      </w:r>
      <w:r>
        <w:rPr>
          <w:rStyle w:val="Siln"/>
        </w:rPr>
        <w:t>Vysvětlení tohoto jevu spočívá v rozdílných rozptylových podmínkách v obou městech jak na Silvestra, tak na Nový rok, kdy v Brně byla situace výrazně horší 31. 12., v Praze se naopak zformovala výraznější teplotní inverze 1. 1.</w:t>
      </w:r>
      <w:r>
        <w:t xml:space="preserve"> Na Silvestra byla hodnota </w:t>
      </w:r>
      <w:proofErr w:type="gramStart"/>
      <w:r>
        <w:t>24h</w:t>
      </w:r>
      <w:proofErr w:type="gramEnd"/>
      <w:r>
        <w:t xml:space="preserve"> imisního limitu překročena na 3 brněnských stanicích a žádné pražské, o den později naopak na žádné brněnské stanici a na 9 pražských. Odpalování pyrotechniky v tomto případě ovlivnilo koncentrace ve večerních hodinách 31. 12. a v brzkých ranních hodinách 1. 1. </w:t>
      </w:r>
      <w:r>
        <w:rPr>
          <w:rStyle w:val="Siln"/>
        </w:rPr>
        <w:t>V obou městech tedy ovlivnilo odpalování kvalitu ovzduší v obou dnech a přispělo k celkově vyššímu průměru koncentrací a překročení denního limitu PM</w:t>
      </w:r>
      <w:r>
        <w:rPr>
          <w:rStyle w:val="Siln"/>
          <w:vertAlign w:val="subscript"/>
        </w:rPr>
        <w:t>10</w:t>
      </w:r>
      <w:r>
        <w:rPr>
          <w:rStyle w:val="Siln"/>
        </w:rPr>
        <w:t xml:space="preserve">, avšak nejednalo se o jediný důvod vyšších koncentrací a byly to především </w:t>
      </w:r>
      <w:r>
        <w:rPr>
          <w:rStyle w:val="Siln"/>
        </w:rPr>
        <w:lastRenderedPageBreak/>
        <w:t>rozptylové podmínky, které zapříčinily výrazně odlišný stav v obou největších českých městech. Tento fakt také potvrzuje to, co bylo psáno v úvodu, tedy že absolutní hodnoty koncentrací naměřené během Silvestra a Nového roku nejsou přímo úměrné množství odpálené pyrotechniky. Velmi závisí i na dalších faktorech, a to především například teplotě vzduchu, teplotnímu zvrstvení atmosféry (přítomnosti přízemní teplotní inverze), rychlosti a směru větru.</w:t>
      </w:r>
    </w:p>
    <w:p w:rsidR="004878AD" w:rsidRPr="004878AD" w:rsidRDefault="0021229C" w:rsidP="00FD25FB">
      <w:pPr>
        <w:pStyle w:val="text"/>
      </w:pPr>
      <w:r w:rsidRPr="00FD25FB">
        <w:rPr>
          <w:rStyle w:val="Siln"/>
          <w:rFonts w:eastAsia="Times New Roman"/>
          <w:szCs w:val="24"/>
          <w:lang w:eastAsia="cs-CZ"/>
        </w:rPr>
        <w:t>Celkově tedy můžeme říci, že se opět potvrdilo, že koronavirus, respektive různá s ním související opatření, mají významný vliv i na kvalitu ovzduší. Poprvé jsme o tomto informovali na jaře, kdy jsme psali o vlivu poklesu dopravy během nouzového stavu. Silvestrovská noc pak ukázala, že lidé opravdu více respektovali zákaz vycházení, neodpalovali v takové míře kolem půlnoci, ale o to horší byla situace v dřívějších hodinách na Silvestra večer. Překračování imisních limitů bylo odpaly ovlivněno, ale ty nebyly jedinou příčinou vysokých koncentrací, jak ukázalo srovnání velmi odlišné situace v Brně a Praze</w:t>
      </w:r>
      <w:r w:rsidR="00821C74">
        <w:rPr>
          <w:rStyle w:val="Siln"/>
          <w:rFonts w:eastAsia="Times New Roman"/>
          <w:szCs w:val="24"/>
          <w:lang w:eastAsia="cs-CZ"/>
        </w:rPr>
        <w:t xml:space="preserve"> </w:t>
      </w:r>
      <w:bookmarkStart w:id="0" w:name="_GoBack"/>
      <w:r w:rsidR="00821C74">
        <w:rPr>
          <w:rStyle w:val="Siln"/>
          <w:rFonts w:eastAsia="Times New Roman"/>
          <w:szCs w:val="24"/>
          <w:lang w:eastAsia="cs-CZ"/>
        </w:rPr>
        <w:t>dané odlišnými rozptylovými podmínkami</w:t>
      </w:r>
      <w:bookmarkEnd w:id="0"/>
      <w:r w:rsidRPr="00FD25FB">
        <w:rPr>
          <w:rStyle w:val="Siln"/>
          <w:rFonts w:eastAsia="Times New Roman"/>
          <w:szCs w:val="24"/>
          <w:lang w:eastAsia="cs-CZ"/>
        </w:rPr>
        <w:t>.</w:t>
      </w:r>
    </w:p>
    <w:p w:rsidR="004878AD" w:rsidRDefault="003425E0" w:rsidP="004878AD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A3A3A"/>
          <w:sz w:val="23"/>
          <w:szCs w:val="23"/>
        </w:rPr>
      </w:pPr>
      <w:r>
        <w:rPr>
          <w:rFonts w:ascii="Arial" w:hAnsi="Arial" w:cs="Arial"/>
          <w:noProof/>
          <w:color w:val="3A3A3A"/>
          <w:sz w:val="23"/>
          <w:szCs w:val="23"/>
        </w:rPr>
        <w:drawing>
          <wp:inline distT="0" distB="0" distL="0" distR="0">
            <wp:extent cx="6479540" cy="454850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fographicSilvestr202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8AD" w:rsidRDefault="004878AD" w:rsidP="0020378E"/>
    <w:p w:rsidR="00470CCA" w:rsidRDefault="004878AD" w:rsidP="0020378E">
      <w:pPr>
        <w:pStyle w:val="text"/>
      </w:pPr>
      <w:r>
        <w:t xml:space="preserve"> </w:t>
      </w:r>
    </w:p>
    <w:p w:rsidR="00F979BB" w:rsidRDefault="00F979BB" w:rsidP="00114637">
      <w:pPr>
        <w:pStyle w:val="Nadpiskontakt"/>
        <w:sectPr w:rsidR="00F979BB" w:rsidSect="00972D2F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799" w:right="851" w:bottom="1134" w:left="851" w:header="1020" w:footer="1701" w:gutter="0"/>
          <w:cols w:space="708"/>
          <w:titlePg/>
          <w:docGrid w:linePitch="360"/>
        </w:sectPr>
      </w:pPr>
    </w:p>
    <w:p w:rsidR="00470CCA" w:rsidRPr="00114637" w:rsidRDefault="00470CCA" w:rsidP="00114637">
      <w:pPr>
        <w:pStyle w:val="Nadpiskontakt"/>
        <w:spacing w:before="840"/>
      </w:pPr>
      <w:r w:rsidRPr="00114637">
        <w:lastRenderedPageBreak/>
        <w:t>Kontakt:</w:t>
      </w:r>
    </w:p>
    <w:p w:rsidR="00470CCA" w:rsidRPr="00114637" w:rsidRDefault="00470CCA" w:rsidP="00114637">
      <w:pPr>
        <w:pStyle w:val="kontaktjmno"/>
      </w:pPr>
      <w:r w:rsidRPr="00114637">
        <w:t>Martina Součková</w:t>
      </w:r>
    </w:p>
    <w:p w:rsidR="00470CCA" w:rsidRPr="00114637" w:rsidRDefault="00470CCA" w:rsidP="00114637">
      <w:pPr>
        <w:pStyle w:val="kontaktostatn"/>
      </w:pPr>
      <w:r w:rsidRPr="00114637">
        <w:t>manažerka komunikace</w:t>
      </w:r>
    </w:p>
    <w:p w:rsidR="00470CCA" w:rsidRPr="00114637" w:rsidRDefault="00470CCA" w:rsidP="00114637">
      <w:pPr>
        <w:pStyle w:val="kontaktostatn"/>
      </w:pPr>
      <w:r w:rsidRPr="00114637">
        <w:t>e-mail: martina.souckova@chmi.cz,</w:t>
      </w:r>
    </w:p>
    <w:p w:rsidR="00470CCA" w:rsidRPr="00114637" w:rsidRDefault="00470CCA" w:rsidP="00114637">
      <w:pPr>
        <w:pStyle w:val="kontaktostatn"/>
      </w:pPr>
      <w:r w:rsidRPr="00114637">
        <w:t>info@chmi.cz, tel.:</w:t>
      </w:r>
      <w:r w:rsidR="00962D66" w:rsidRPr="00114637">
        <w:t xml:space="preserve"> </w:t>
      </w:r>
      <w:r w:rsidRPr="00114637">
        <w:t xml:space="preserve"> 777 181 882 / 735 794 383</w:t>
      </w:r>
    </w:p>
    <w:p w:rsidR="00470CCA" w:rsidRPr="00114637" w:rsidRDefault="00470CCA" w:rsidP="00114637">
      <w:pPr>
        <w:pStyle w:val="Kontaktodborngarant"/>
      </w:pPr>
      <w:r w:rsidRPr="00114637">
        <w:t>Odborný garant:</w:t>
      </w:r>
    </w:p>
    <w:p w:rsidR="00470CCA" w:rsidRPr="00114637" w:rsidRDefault="004878AD" w:rsidP="00114637">
      <w:pPr>
        <w:pStyle w:val="kontaktostatn"/>
      </w:pPr>
      <w:r>
        <w:t>Jáchym Brzezin</w:t>
      </w:r>
      <w:r w:rsidRPr="00114637">
        <w:t>a</w:t>
      </w:r>
      <w:r>
        <w:t>/ úsek kv</w:t>
      </w:r>
      <w:r w:rsidRPr="00114637">
        <w:t>a</w:t>
      </w:r>
      <w:r>
        <w:t>lity ovzduší</w:t>
      </w:r>
    </w:p>
    <w:p w:rsidR="00470CCA" w:rsidRPr="00114637" w:rsidRDefault="00470CCA" w:rsidP="00114637">
      <w:pPr>
        <w:pStyle w:val="Kontaktodborngarant"/>
      </w:pPr>
      <w:r w:rsidRPr="00114637">
        <w:t>Podrobné informace naleznete:</w:t>
      </w:r>
    </w:p>
    <w:p w:rsidR="00962D66" w:rsidRPr="00114637" w:rsidRDefault="0021229C" w:rsidP="00114637">
      <w:pPr>
        <w:pStyle w:val="kontaktostatn"/>
      </w:pPr>
      <w:r w:rsidRPr="0021229C">
        <w:t>https://chmibrno.org/blog/2021/01/02/vyvoj-stavu-ovzdusi-na-silvestra-2020-2021-byl-v-dusledku-opatreni-proti-sireni-koronaviru-odlisny/</w:t>
      </w:r>
    </w:p>
    <w:sectPr w:rsidR="00962D66" w:rsidRPr="00114637" w:rsidSect="00F979BB">
      <w:headerReference w:type="first" r:id="rId14"/>
      <w:footerReference w:type="first" r:id="rId1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1C44" w:rsidRDefault="00CB1C44" w:rsidP="0020378E">
      <w:r>
        <w:separator/>
      </w:r>
    </w:p>
  </w:endnote>
  <w:endnote w:type="continuationSeparator" w:id="0">
    <w:p w:rsidR="00CB1C44" w:rsidRDefault="00CB1C44" w:rsidP="00203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31DEA0B3" wp14:editId="44C7AF0C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FD25FB">
                            <w:rPr>
                              <w:noProof/>
                              <w:color w:val="023E88"/>
                            </w:rPr>
                            <w:t>3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EA0B3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FD25FB">
                      <w:rPr>
                        <w:noProof/>
                        <w:color w:val="023E88"/>
                      </w:rPr>
                      <w:t>3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6876FB3C" wp14:editId="16EA0331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4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1C44" w:rsidRDefault="00CB1C44" w:rsidP="0020378E">
      <w:r>
        <w:separator/>
      </w:r>
    </w:p>
  </w:footnote>
  <w:footnote w:type="continuationSeparator" w:id="0">
    <w:p w:rsidR="00CB1C44" w:rsidRDefault="00CB1C44" w:rsidP="00203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4CC" w:rsidRPr="00AD7E7D" w:rsidRDefault="00A824CC" w:rsidP="00C8699C">
    <w:pPr>
      <w:pStyle w:val="Zhlav"/>
      <w:tabs>
        <w:tab w:val="clear" w:pos="9072"/>
        <w:tab w:val="right" w:pos="10204"/>
      </w:tabs>
    </w:pPr>
    <w:r w:rsidRPr="00AD7E7D">
      <w:t>Tisková zpráva ČHMÚ</w:t>
    </w:r>
    <w:r w:rsidRPr="00AD7E7D">
      <w:tab/>
    </w:r>
    <w:r w:rsidRPr="00AD7E7D">
      <w:tab/>
    </w:r>
    <w:r w:rsidR="004878AD">
      <w:t xml:space="preserve">3. </w:t>
    </w:r>
    <w:r w:rsidR="004878AD" w:rsidRPr="00331BE2">
      <w:rPr>
        <w:rFonts w:eastAsia="Times New Roman"/>
        <w:kern w:val="36"/>
        <w:lang w:eastAsia="cs-CZ"/>
      </w:rPr>
      <w:t>1</w:t>
    </w:r>
    <w:r w:rsidR="004878AD">
      <w:rPr>
        <w:rFonts w:eastAsia="Times New Roman"/>
        <w:kern w:val="36"/>
        <w:lang w:eastAsia="cs-CZ"/>
      </w:rPr>
      <w:t>. 202</w:t>
    </w:r>
    <w:r w:rsidR="004878AD" w:rsidRPr="00331BE2">
      <w:rPr>
        <w:rFonts w:eastAsia="Times New Roman"/>
        <w:kern w:val="36"/>
        <w:lang w:eastAsia="cs-CZ"/>
      </w:rPr>
      <w:t>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3B9325CB" wp14:editId="3A12E10B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3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0064">
      <w:t>Tisková zpráva ČHMÚ</w:t>
    </w:r>
    <w:r>
      <w:tab/>
    </w:r>
    <w:r>
      <w:tab/>
    </w:r>
    <w:r w:rsidR="004878AD">
      <w:t xml:space="preserve">3. </w:t>
    </w:r>
    <w:r w:rsidR="004878AD" w:rsidRPr="00331BE2">
      <w:rPr>
        <w:rFonts w:eastAsia="Times New Roman"/>
        <w:kern w:val="36"/>
        <w:lang w:eastAsia="cs-CZ"/>
      </w:rPr>
      <w:t>1</w:t>
    </w:r>
    <w:r w:rsidR="004878AD">
      <w:rPr>
        <w:rFonts w:eastAsia="Times New Roman"/>
        <w:kern w:val="36"/>
        <w:lang w:eastAsia="cs-CZ"/>
      </w:rPr>
      <w:t>. 202</w:t>
    </w:r>
    <w:r w:rsidR="004878AD" w:rsidRPr="00331BE2">
      <w:rPr>
        <w:rFonts w:eastAsia="Times New Roman"/>
        <w:kern w:val="36"/>
        <w:lang w:eastAsia="cs-CZ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52AFA1C4" wp14:editId="1963D7AD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712DA638" wp14:editId="060B6661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8AD"/>
    <w:rsid w:val="000265D3"/>
    <w:rsid w:val="00061227"/>
    <w:rsid w:val="00096F5C"/>
    <w:rsid w:val="000D030E"/>
    <w:rsid w:val="000E36E6"/>
    <w:rsid w:val="00104EB3"/>
    <w:rsid w:val="00110A36"/>
    <w:rsid w:val="00114637"/>
    <w:rsid w:val="00151E7D"/>
    <w:rsid w:val="001C049B"/>
    <w:rsid w:val="0020378E"/>
    <w:rsid w:val="0021229C"/>
    <w:rsid w:val="002E44DF"/>
    <w:rsid w:val="002F2AAD"/>
    <w:rsid w:val="003425E0"/>
    <w:rsid w:val="003A47CC"/>
    <w:rsid w:val="0044154F"/>
    <w:rsid w:val="004456B9"/>
    <w:rsid w:val="004468C2"/>
    <w:rsid w:val="00470CCA"/>
    <w:rsid w:val="004878AD"/>
    <w:rsid w:val="00490102"/>
    <w:rsid w:val="004A2CA8"/>
    <w:rsid w:val="005244EB"/>
    <w:rsid w:val="005609C7"/>
    <w:rsid w:val="00561446"/>
    <w:rsid w:val="005B474C"/>
    <w:rsid w:val="00601D2B"/>
    <w:rsid w:val="0064653E"/>
    <w:rsid w:val="006B6A0D"/>
    <w:rsid w:val="006B6FE3"/>
    <w:rsid w:val="006E1CBA"/>
    <w:rsid w:val="00714533"/>
    <w:rsid w:val="00717A8A"/>
    <w:rsid w:val="007233B8"/>
    <w:rsid w:val="00725102"/>
    <w:rsid w:val="007B4A47"/>
    <w:rsid w:val="00802893"/>
    <w:rsid w:val="00821C74"/>
    <w:rsid w:val="008263E8"/>
    <w:rsid w:val="00845FA7"/>
    <w:rsid w:val="00881E41"/>
    <w:rsid w:val="00894576"/>
    <w:rsid w:val="0095152B"/>
    <w:rsid w:val="00962D66"/>
    <w:rsid w:val="00972D2F"/>
    <w:rsid w:val="00A24CAF"/>
    <w:rsid w:val="00A71D39"/>
    <w:rsid w:val="00A72736"/>
    <w:rsid w:val="00A824CC"/>
    <w:rsid w:val="00AD7E7D"/>
    <w:rsid w:val="00AE0001"/>
    <w:rsid w:val="00B772DD"/>
    <w:rsid w:val="00BA7A56"/>
    <w:rsid w:val="00BB6218"/>
    <w:rsid w:val="00BD0B12"/>
    <w:rsid w:val="00BF0440"/>
    <w:rsid w:val="00C37660"/>
    <w:rsid w:val="00C8699C"/>
    <w:rsid w:val="00CB1C44"/>
    <w:rsid w:val="00CC59CE"/>
    <w:rsid w:val="00CF6231"/>
    <w:rsid w:val="00D87827"/>
    <w:rsid w:val="00DB0064"/>
    <w:rsid w:val="00DD103B"/>
    <w:rsid w:val="00E02008"/>
    <w:rsid w:val="00E13A45"/>
    <w:rsid w:val="00E606BE"/>
    <w:rsid w:val="00E66D3A"/>
    <w:rsid w:val="00ED1944"/>
    <w:rsid w:val="00F11B7F"/>
    <w:rsid w:val="00F32C5D"/>
    <w:rsid w:val="00F979BB"/>
    <w:rsid w:val="00FB2B86"/>
    <w:rsid w:val="00FD2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945735"/>
  <w15:docId w15:val="{157068F3-9DA9-42F8-B858-C29346A1B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paragraph" w:styleId="Normlnweb">
    <w:name w:val="Normal (Web)"/>
    <w:basedOn w:val="Normln"/>
    <w:uiPriority w:val="99"/>
    <w:unhideWhenUsed/>
    <w:rsid w:val="004878A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878AD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4878AD"/>
    <w:rPr>
      <w:color w:val="0000FF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122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mibrno.org/blog/2021/01/02/vyvoj-stavu-ovzdusi-na-silvestra-2020-2021-byl-v-dusledku-opatreni-proti-sireni-koronaviru-odlisny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5B48E-5A0D-4186-98DC-53BE47A23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</Template>
  <TotalTime>1</TotalTime>
  <Pages>4</Pages>
  <Words>913</Words>
  <Characters>5391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Jáchym Brzezina</cp:lastModifiedBy>
  <cp:revision>3</cp:revision>
  <cp:lastPrinted>2019-12-11T08:47:00Z</cp:lastPrinted>
  <dcterms:created xsi:type="dcterms:W3CDTF">2021-01-02T19:05:00Z</dcterms:created>
  <dcterms:modified xsi:type="dcterms:W3CDTF">2021-01-03T06:32:00Z</dcterms:modified>
</cp:coreProperties>
</file>